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7CFD58" w14:textId="77777777" w:rsidR="002D39D6" w:rsidRDefault="00550691">
      <w:r>
        <w:t>Psychology Violence and Aggression</w:t>
      </w:r>
    </w:p>
    <w:p w14:paraId="43100C0F" w14:textId="77777777" w:rsidR="00550691" w:rsidRDefault="00550691"/>
    <w:p w14:paraId="59AB7549" w14:textId="77777777" w:rsidR="00550691" w:rsidRDefault="00C64A46">
      <w:r>
        <w:t>Attachment Theory and School Shootings</w:t>
      </w:r>
    </w:p>
    <w:p w14:paraId="21BF698F" w14:textId="77777777" w:rsidR="00550691" w:rsidRDefault="00550691">
      <w:r>
        <w:t>Insecure – A parent-infant relationship in which the baby clings to the parent, cries at separation, and reacts with anger or apathy to reunion.</w:t>
      </w:r>
    </w:p>
    <w:p w14:paraId="474145FA" w14:textId="77777777" w:rsidR="00550691" w:rsidRDefault="00550691">
      <w:r>
        <w:tab/>
        <w:t>Causes: Abandonment, abusive/neglectful parents</w:t>
      </w:r>
    </w:p>
    <w:p w14:paraId="2E26560C" w14:textId="77777777" w:rsidR="00550691" w:rsidRDefault="00550691">
      <w:r>
        <w:t>Secure – A parent-infant relationship in which the baby is secure when the parent is present, distressed by separation, and delighted by reunion.</w:t>
      </w:r>
    </w:p>
    <w:p w14:paraId="0FBFD61D" w14:textId="77777777" w:rsidR="00550691" w:rsidRDefault="00550691">
      <w:r>
        <w:t>Risk Factors: Child abuse in home, poverty, inadequate parenting skills</w:t>
      </w:r>
    </w:p>
    <w:p w14:paraId="4D85E283" w14:textId="77777777" w:rsidR="00C64A46" w:rsidRDefault="00C64A46"/>
    <w:p w14:paraId="244F9C79" w14:textId="77777777" w:rsidR="00C64A46" w:rsidRDefault="00C64A46">
      <w:r w:rsidRPr="00C64A46">
        <w:rPr>
          <w:highlight w:val="yellow"/>
        </w:rPr>
        <w:t>Connect how Attachment Theory in Psychology effects school shootings</w:t>
      </w:r>
    </w:p>
    <w:p w14:paraId="1D32A27B" w14:textId="77777777" w:rsidR="0027729F" w:rsidRDefault="0027729F"/>
    <w:p w14:paraId="402889CF" w14:textId="77777777" w:rsidR="0074117F" w:rsidRPr="0074117F" w:rsidRDefault="0074117F" w:rsidP="0074117F">
      <w:pPr>
        <w:rPr>
          <w:rFonts w:eastAsia="Times New Roman" w:cs="Arial"/>
          <w:szCs w:val="13"/>
        </w:rPr>
      </w:pPr>
      <w:r w:rsidRPr="0074117F">
        <w:rPr>
          <w:rFonts w:eastAsia="Times New Roman" w:cs="Arial"/>
          <w:szCs w:val="13"/>
        </w:rPr>
        <w:t>The thesis clearly and concisely states the position, premise,</w:t>
      </w:r>
      <w:r>
        <w:rPr>
          <w:rFonts w:eastAsia="Times New Roman" w:cs="Arial"/>
          <w:szCs w:val="13"/>
        </w:rPr>
        <w:t xml:space="preserve"> </w:t>
      </w:r>
      <w:r w:rsidRPr="0074117F">
        <w:rPr>
          <w:rFonts w:eastAsia="Times New Roman" w:cs="Arial"/>
          <w:szCs w:val="13"/>
        </w:rPr>
        <w:t>or hypothesis and is consistently the focal point throughout the paper.</w:t>
      </w:r>
    </w:p>
    <w:p w14:paraId="6E3BA430" w14:textId="77777777" w:rsidR="0074117F" w:rsidRDefault="0074117F" w:rsidP="0027729F">
      <w:pPr>
        <w:rPr>
          <w:rFonts w:eastAsia="Times New Roman" w:cs="Arial"/>
          <w:szCs w:val="13"/>
        </w:rPr>
      </w:pPr>
    </w:p>
    <w:p w14:paraId="0116A50D" w14:textId="77777777" w:rsidR="0027729F" w:rsidRPr="00550691" w:rsidRDefault="0027729F" w:rsidP="0027729F">
      <w:pPr>
        <w:rPr>
          <w:rFonts w:eastAsia="Times New Roman" w:cs="Arial"/>
          <w:szCs w:val="13"/>
        </w:rPr>
      </w:pPr>
      <w:r w:rsidRPr="00550691">
        <w:rPr>
          <w:rFonts w:eastAsia="Times New Roman" w:cs="Arial"/>
          <w:szCs w:val="13"/>
        </w:rPr>
        <w:t>Demonstrates a sophisticated understanding and careful, critical analysis of the research topic</w:t>
      </w:r>
      <w:r w:rsidRPr="0027729F">
        <w:rPr>
          <w:rFonts w:eastAsia="Times New Roman" w:cs="Arial"/>
          <w:szCs w:val="13"/>
        </w:rPr>
        <w:t xml:space="preserve"> </w:t>
      </w:r>
      <w:r w:rsidRPr="00550691">
        <w:rPr>
          <w:rFonts w:eastAsia="Times New Roman" w:cs="Arial"/>
          <w:szCs w:val="13"/>
        </w:rPr>
        <w:t>and thesis</w:t>
      </w:r>
      <w:r w:rsidRPr="0027729F">
        <w:rPr>
          <w:rFonts w:eastAsia="Times New Roman" w:cs="Arial"/>
          <w:szCs w:val="13"/>
        </w:rPr>
        <w:t xml:space="preserve"> </w:t>
      </w:r>
      <w:r w:rsidRPr="00550691">
        <w:rPr>
          <w:rFonts w:eastAsia="Times New Roman" w:cs="Arial"/>
          <w:szCs w:val="13"/>
        </w:rPr>
        <w:t>(argument).</w:t>
      </w:r>
      <w:r w:rsidRPr="0027729F">
        <w:rPr>
          <w:rFonts w:eastAsia="Times New Roman" w:cs="Arial"/>
          <w:szCs w:val="13"/>
        </w:rPr>
        <w:t xml:space="preserve"> </w:t>
      </w:r>
      <w:r w:rsidRPr="00550691">
        <w:rPr>
          <w:rFonts w:eastAsia="Times New Roman" w:cs="Arial"/>
          <w:szCs w:val="13"/>
        </w:rPr>
        <w:t xml:space="preserve">Compares/contrasts </w:t>
      </w:r>
      <w:r w:rsidRPr="0027729F">
        <w:rPr>
          <w:rFonts w:eastAsia="Times New Roman" w:cs="Arial"/>
          <w:szCs w:val="13"/>
        </w:rPr>
        <w:t>p</w:t>
      </w:r>
      <w:r w:rsidRPr="00550691">
        <w:rPr>
          <w:rFonts w:eastAsia="Times New Roman" w:cs="Arial"/>
          <w:szCs w:val="13"/>
        </w:rPr>
        <w:t>erspectives</w:t>
      </w:r>
      <w:r w:rsidRPr="0027729F">
        <w:rPr>
          <w:rFonts w:eastAsia="Times New Roman" w:cs="Arial"/>
          <w:szCs w:val="13"/>
        </w:rPr>
        <w:t xml:space="preserve">, </w:t>
      </w:r>
      <w:r w:rsidRPr="00550691">
        <w:rPr>
          <w:rFonts w:eastAsia="Times New Roman" w:cs="Arial"/>
          <w:szCs w:val="13"/>
        </w:rPr>
        <w:t>considers</w:t>
      </w:r>
      <w:r w:rsidRPr="0027729F">
        <w:rPr>
          <w:rFonts w:eastAsia="Times New Roman" w:cs="Arial"/>
          <w:szCs w:val="13"/>
        </w:rPr>
        <w:t xml:space="preserve"> </w:t>
      </w:r>
      <w:r w:rsidRPr="00550691">
        <w:rPr>
          <w:rFonts w:eastAsia="Times New Roman" w:cs="Arial"/>
          <w:szCs w:val="13"/>
        </w:rPr>
        <w:t>counter arguments or opposing positions</w:t>
      </w:r>
      <w:r w:rsidRPr="0027729F">
        <w:rPr>
          <w:rFonts w:eastAsia="Times New Roman" w:cs="Arial"/>
          <w:szCs w:val="13"/>
        </w:rPr>
        <w:t xml:space="preserve"> </w:t>
      </w:r>
      <w:r w:rsidRPr="00550691">
        <w:rPr>
          <w:rFonts w:eastAsia="Times New Roman" w:cs="Arial"/>
          <w:szCs w:val="13"/>
        </w:rPr>
        <w:t>and draws original and thoughtful conclusions with future</w:t>
      </w:r>
      <w:r w:rsidRPr="0027729F">
        <w:rPr>
          <w:rFonts w:eastAsia="Times New Roman" w:cs="Arial"/>
          <w:szCs w:val="13"/>
        </w:rPr>
        <w:t xml:space="preserve"> implications</w:t>
      </w:r>
    </w:p>
    <w:p w14:paraId="5CC68E81" w14:textId="77777777" w:rsidR="0027729F" w:rsidRDefault="0027729F" w:rsidP="0027729F"/>
    <w:p w14:paraId="4855E034" w14:textId="77777777" w:rsidR="0027729F" w:rsidRPr="0027729F" w:rsidRDefault="0027729F" w:rsidP="0027729F">
      <w:pPr>
        <w:rPr>
          <w:rFonts w:eastAsia="Times New Roman" w:cs="Arial"/>
          <w:szCs w:val="13"/>
        </w:rPr>
      </w:pPr>
      <w:r w:rsidRPr="0027729F">
        <w:rPr>
          <w:rFonts w:eastAsia="Times New Roman" w:cs="Arial"/>
          <w:szCs w:val="13"/>
        </w:rPr>
        <w:t>Provides compelling and accurate evidence to support in-depth the central position beyond the required</w:t>
      </w:r>
      <w:r w:rsidRPr="00153BAA">
        <w:rPr>
          <w:rFonts w:eastAsia="Times New Roman" w:cs="Arial"/>
          <w:szCs w:val="13"/>
        </w:rPr>
        <w:t xml:space="preserve"> </w:t>
      </w:r>
      <w:r w:rsidRPr="0027729F">
        <w:rPr>
          <w:rFonts w:eastAsia="Times New Roman" w:cs="Arial"/>
          <w:szCs w:val="13"/>
        </w:rPr>
        <w:t>(7) research sources with at least 1 source from a periodical database. Research sources</w:t>
      </w:r>
      <w:r w:rsidRPr="00153BAA">
        <w:rPr>
          <w:rFonts w:eastAsia="Times New Roman" w:cs="Arial"/>
          <w:szCs w:val="13"/>
        </w:rPr>
        <w:t xml:space="preserve"> </w:t>
      </w:r>
      <w:r w:rsidRPr="0027729F">
        <w:rPr>
          <w:rFonts w:eastAsia="Times New Roman" w:cs="Arial"/>
          <w:szCs w:val="13"/>
        </w:rPr>
        <w:t>are highly relevant, accurate, and reliable and add to the strength of the paper; and are effectively referenced and cite</w:t>
      </w:r>
      <w:bookmarkStart w:id="0" w:name="_GoBack"/>
      <w:bookmarkEnd w:id="0"/>
      <w:r w:rsidRPr="0027729F">
        <w:rPr>
          <w:rFonts w:eastAsia="Times New Roman" w:cs="Arial"/>
          <w:szCs w:val="13"/>
        </w:rPr>
        <w:t>d throughout the paper.</w:t>
      </w:r>
    </w:p>
    <w:p w14:paraId="2186FB11" w14:textId="77777777" w:rsidR="0027729F" w:rsidRDefault="0027729F"/>
    <w:p w14:paraId="525A7C4A" w14:textId="07D5E46C" w:rsidR="00EE6BB8" w:rsidRPr="00CF326A" w:rsidRDefault="00EE6BB8">
      <w:pPr>
        <w:rPr>
          <w:b/>
        </w:rPr>
      </w:pPr>
      <w:r w:rsidRPr="00CF326A">
        <w:rPr>
          <w:b/>
        </w:rPr>
        <w:t>APA Format</w:t>
      </w:r>
    </w:p>
    <w:p w14:paraId="33A8BCA1" w14:textId="705378A0" w:rsidR="00CF326A" w:rsidRPr="00CF326A" w:rsidRDefault="00CF326A">
      <w:pPr>
        <w:rPr>
          <w:b/>
        </w:rPr>
      </w:pPr>
      <w:r w:rsidRPr="00CF326A">
        <w:rPr>
          <w:b/>
        </w:rPr>
        <w:t>9-10 pages</w:t>
      </w:r>
    </w:p>
    <w:p w14:paraId="4D4775DB" w14:textId="5992EE64" w:rsidR="00CF326A" w:rsidRPr="00CF326A" w:rsidRDefault="00CF326A">
      <w:pPr>
        <w:rPr>
          <w:b/>
        </w:rPr>
      </w:pPr>
      <w:r w:rsidRPr="00CF326A">
        <w:rPr>
          <w:b/>
        </w:rPr>
        <w:t>Double Spaced</w:t>
      </w:r>
    </w:p>
    <w:p w14:paraId="74D0548E" w14:textId="4E83AFF3" w:rsidR="00CF326A" w:rsidRPr="00CF326A" w:rsidRDefault="00CF326A">
      <w:pPr>
        <w:rPr>
          <w:b/>
        </w:rPr>
      </w:pPr>
      <w:r w:rsidRPr="00CF326A">
        <w:rPr>
          <w:b/>
        </w:rPr>
        <w:t>Times New roman</w:t>
      </w:r>
    </w:p>
    <w:sectPr w:rsidR="00CF326A" w:rsidRPr="00CF326A" w:rsidSect="00EE55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0691"/>
    <w:rsid w:val="00044C18"/>
    <w:rsid w:val="00153BAA"/>
    <w:rsid w:val="0027729F"/>
    <w:rsid w:val="00550691"/>
    <w:rsid w:val="0074117F"/>
    <w:rsid w:val="00BD5485"/>
    <w:rsid w:val="00C64A46"/>
    <w:rsid w:val="00CF326A"/>
    <w:rsid w:val="00EE5523"/>
    <w:rsid w:val="00EE6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2F0118"/>
  <w15:chartTrackingRefBased/>
  <w15:docId w15:val="{112BA947-329B-8040-87CA-865F19863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98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74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12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3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3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1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6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6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6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9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3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8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6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2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06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38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1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7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0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5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8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01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61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55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6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2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7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2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7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25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23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3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19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03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9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9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8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7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1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9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16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1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4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9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93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8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03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1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1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1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5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1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8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Cottrell, Caitlin C</dc:creator>
  <cp:keywords/>
  <dc:description/>
  <cp:lastModifiedBy>Boyadzhyan, Aram</cp:lastModifiedBy>
  <cp:revision>2</cp:revision>
  <dcterms:created xsi:type="dcterms:W3CDTF">2018-11-28T20:41:00Z</dcterms:created>
  <dcterms:modified xsi:type="dcterms:W3CDTF">2018-11-28T20:41:00Z</dcterms:modified>
</cp:coreProperties>
</file>